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7572" w14:textId="41C9E0D8" w:rsidR="004D5F2A" w:rsidRDefault="006D6684">
      <w:hyperlink r:id="rId4" w:history="1">
        <w:r>
          <w:rPr>
            <w:rStyle w:val="Hyperlink"/>
          </w:rPr>
          <w:t>https://kahedu.edu.in/academics/library/</w:t>
        </w:r>
      </w:hyperlink>
    </w:p>
    <w:sectPr w:rsidR="004D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F9"/>
    <w:rsid w:val="004D5F2A"/>
    <w:rsid w:val="006D6684"/>
    <w:rsid w:val="00C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C5ACB-819C-4B8D-A3DD-5E194E63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hedu.edu.in/academics/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gunasundarir</dc:creator>
  <cp:keywords/>
  <dc:description/>
  <cp:lastModifiedBy>gunasundarir</cp:lastModifiedBy>
  <cp:revision>2</cp:revision>
  <dcterms:created xsi:type="dcterms:W3CDTF">2020-06-02T07:20:00Z</dcterms:created>
  <dcterms:modified xsi:type="dcterms:W3CDTF">2020-06-02T07:29:00Z</dcterms:modified>
</cp:coreProperties>
</file>