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CC5B13" w:rsidRPr="00CC5B13" w:rsidRDefault="00A61DB4" w:rsidP="00CC5B13">
      <w:pPr>
        <w:spacing w:after="0" w:line="240" w:lineRule="auto"/>
        <w:rPr>
          <w:rFonts w:cstheme="minorHAnsi"/>
          <w:bCs/>
          <w:iCs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>7.1.1</w:t>
      </w:r>
      <w:r w:rsidR="00157C70" w:rsidRPr="004318FA">
        <w:rPr>
          <w:rFonts w:cstheme="minorHAnsi"/>
          <w:b/>
          <w:color w:val="000000"/>
          <w:sz w:val="32"/>
          <w:szCs w:val="32"/>
        </w:rPr>
        <w:t>.</w:t>
      </w:r>
      <w:r w:rsidR="004C0F4D" w:rsidRPr="004318FA">
        <w:rPr>
          <w:rFonts w:cstheme="minorHAnsi"/>
          <w:b/>
          <w:color w:val="000000"/>
          <w:sz w:val="32"/>
          <w:szCs w:val="32"/>
        </w:rPr>
        <w:t xml:space="preserve"> </w:t>
      </w:r>
      <w:r w:rsidR="005B2F70" w:rsidRPr="004318FA">
        <w:rPr>
          <w:rFonts w:cstheme="minorHAnsi"/>
          <w:b/>
          <w:color w:val="000000"/>
          <w:sz w:val="32"/>
          <w:szCs w:val="32"/>
        </w:rPr>
        <w:t>L</w:t>
      </w:r>
      <w:r w:rsidR="00142B05" w:rsidRPr="004318FA">
        <w:rPr>
          <w:rFonts w:cstheme="minorHAnsi"/>
          <w:b/>
          <w:color w:val="000000"/>
          <w:sz w:val="32"/>
          <w:szCs w:val="32"/>
        </w:rPr>
        <w:t>ink to t</w:t>
      </w:r>
      <w:r w:rsidR="008129AF" w:rsidRPr="004318FA">
        <w:rPr>
          <w:rFonts w:cstheme="minorHAnsi"/>
          <w:b/>
          <w:color w:val="000000"/>
          <w:sz w:val="32"/>
          <w:szCs w:val="32"/>
        </w:rPr>
        <w:t xml:space="preserve">he </w:t>
      </w:r>
      <w:r w:rsidR="00CC5B13" w:rsidRPr="00CC5B13">
        <w:rPr>
          <w:rFonts w:cstheme="minorHAnsi"/>
          <w:b/>
          <w:color w:val="000000"/>
          <w:sz w:val="32"/>
          <w:szCs w:val="32"/>
        </w:rPr>
        <w:t>Specific facilities provided for women</w:t>
      </w:r>
      <w:r w:rsidR="00CC5B13" w:rsidRPr="00CC5B13">
        <w:rPr>
          <w:rFonts w:cstheme="minorHAnsi"/>
          <w:bCs/>
          <w:iCs/>
          <w:color w:val="000000"/>
          <w:sz w:val="24"/>
          <w:szCs w:val="24"/>
        </w:rPr>
        <w:t xml:space="preserve"> </w:t>
      </w:r>
    </w:p>
    <w:p w:rsidR="004C0F4D" w:rsidRPr="004318FA" w:rsidRDefault="004C0F4D" w:rsidP="00CC5B13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4678"/>
        <w:gridCol w:w="4209"/>
      </w:tblGrid>
      <w:tr w:rsidR="000E70BB" w:rsidRPr="004318FA" w:rsidTr="00CC5B13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4678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4209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124C82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4678" w:type="dxa"/>
          </w:tcPr>
          <w:p w:rsidR="00CC5B13" w:rsidRPr="00CC5B13" w:rsidRDefault="00CC5B13" w:rsidP="00CC5B13">
            <w:pPr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  <w:r w:rsidRPr="00CC5B13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Specific facilities provided for women </w:t>
            </w:r>
          </w:p>
          <w:p w:rsidR="00CC5B13" w:rsidRPr="00CC5B13" w:rsidRDefault="00CC5B13" w:rsidP="00CC5B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iCs/>
                <w:sz w:val="24"/>
                <w:szCs w:val="24"/>
              </w:rPr>
            </w:pPr>
            <w:r w:rsidRPr="00CC5B13">
              <w:rPr>
                <w:rFonts w:cstheme="minorHAnsi"/>
                <w:bCs/>
                <w:iCs/>
                <w:sz w:val="24"/>
                <w:szCs w:val="24"/>
              </w:rPr>
              <w:t>Safety and security</w:t>
            </w:r>
          </w:p>
          <w:p w:rsidR="00CC5B13" w:rsidRPr="00CC5B13" w:rsidRDefault="00CC5B13" w:rsidP="00CC5B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iCs/>
                <w:sz w:val="24"/>
                <w:szCs w:val="24"/>
              </w:rPr>
            </w:pPr>
            <w:proofErr w:type="spellStart"/>
            <w:r w:rsidRPr="00CC5B13">
              <w:rPr>
                <w:rFonts w:cstheme="minorHAnsi"/>
                <w:bCs/>
                <w:iCs/>
                <w:sz w:val="24"/>
                <w:szCs w:val="24"/>
              </w:rPr>
              <w:t>Counselling</w:t>
            </w:r>
            <w:proofErr w:type="spellEnd"/>
          </w:p>
          <w:p w:rsidR="00CC5B13" w:rsidRPr="00CC5B13" w:rsidRDefault="00CC5B13" w:rsidP="00CC5B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iCs/>
                <w:sz w:val="24"/>
                <w:szCs w:val="24"/>
              </w:rPr>
            </w:pPr>
            <w:r w:rsidRPr="00CC5B13">
              <w:rPr>
                <w:rFonts w:cstheme="minorHAnsi"/>
                <w:bCs/>
                <w:iCs/>
                <w:sz w:val="24"/>
                <w:szCs w:val="24"/>
              </w:rPr>
              <w:t>Common Rooms</w:t>
            </w:r>
          </w:p>
          <w:p w:rsidR="00CC5B13" w:rsidRPr="00CC5B13" w:rsidRDefault="00CC5B13" w:rsidP="00CC5B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iCs/>
                <w:sz w:val="24"/>
                <w:szCs w:val="24"/>
              </w:rPr>
            </w:pPr>
            <w:r w:rsidRPr="00CC5B13">
              <w:rPr>
                <w:rFonts w:cstheme="minorHAnsi"/>
                <w:bCs/>
                <w:iCs/>
                <w:sz w:val="24"/>
                <w:szCs w:val="24"/>
              </w:rPr>
              <w:t xml:space="preserve">Day care center for young children </w:t>
            </w:r>
          </w:p>
          <w:p w:rsidR="00861B89" w:rsidRPr="00CC5B13" w:rsidRDefault="00CC5B13" w:rsidP="00CC5B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  <w:r w:rsidRPr="00CC5B13">
              <w:rPr>
                <w:rFonts w:cstheme="minorHAnsi"/>
                <w:bCs/>
                <w:iCs/>
                <w:sz w:val="24"/>
                <w:szCs w:val="24"/>
              </w:rPr>
              <w:t>Any other relevant information</w:t>
            </w:r>
          </w:p>
        </w:tc>
        <w:tc>
          <w:tcPr>
            <w:tcW w:w="4209" w:type="dxa"/>
            <w:vAlign w:val="center"/>
          </w:tcPr>
          <w:p w:rsidR="00861B89" w:rsidRPr="00124C82" w:rsidRDefault="008A4274" w:rsidP="00124C82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="00124C82" w:rsidRPr="008A4274">
                <w:rPr>
                  <w:rStyle w:val="Hyperlink"/>
                  <w:rFonts w:cstheme="minorHAnsi"/>
                  <w:sz w:val="26"/>
                  <w:szCs w:val="26"/>
                </w:rPr>
                <w:t>https://kahedu.edu.in/naac/C-7/Website%20Documents/7.1.1%20Specific%20facilities%20combined.pdf</w:t>
              </w:r>
            </w:hyperlink>
          </w:p>
        </w:tc>
      </w:tr>
    </w:tbl>
    <w:p w:rsidR="00157C70" w:rsidRPr="004318FA" w:rsidRDefault="00157C70" w:rsidP="0005757A">
      <w:pPr>
        <w:rPr>
          <w:rFonts w:cstheme="minorHAnsi"/>
        </w:rPr>
      </w:pPr>
      <w:bookmarkStart w:id="0" w:name="_GoBack"/>
      <w:bookmarkEnd w:id="0"/>
    </w:p>
    <w:sectPr w:rsidR="00157C70" w:rsidRPr="004318FA" w:rsidSect="00547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8A427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6FF"/>
    <w:multiLevelType w:val="hybridMultilevel"/>
    <w:tmpl w:val="DAFA5A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F51C1"/>
    <w:multiLevelType w:val="hybridMultilevel"/>
    <w:tmpl w:val="36441E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C1E03"/>
    <w:multiLevelType w:val="hybridMultilevel"/>
    <w:tmpl w:val="1978672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47568"/>
    <w:multiLevelType w:val="multilevel"/>
    <w:tmpl w:val="8278BE46"/>
    <w:lvl w:ilvl="0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F54BE"/>
    <w:multiLevelType w:val="hybridMultilevel"/>
    <w:tmpl w:val="631A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0F47A9"/>
    <w:rsid w:val="00124C82"/>
    <w:rsid w:val="00142B05"/>
    <w:rsid w:val="00157C70"/>
    <w:rsid w:val="00205683"/>
    <w:rsid w:val="002400DE"/>
    <w:rsid w:val="0028202E"/>
    <w:rsid w:val="00322C2A"/>
    <w:rsid w:val="00326A36"/>
    <w:rsid w:val="00372E67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8A4274"/>
    <w:rsid w:val="009C18CB"/>
    <w:rsid w:val="00A01EBD"/>
    <w:rsid w:val="00A16FC6"/>
    <w:rsid w:val="00A61DB4"/>
    <w:rsid w:val="00B04124"/>
    <w:rsid w:val="00B178D6"/>
    <w:rsid w:val="00BC3BF7"/>
    <w:rsid w:val="00BC4BF3"/>
    <w:rsid w:val="00BF5E2B"/>
    <w:rsid w:val="00C7420C"/>
    <w:rsid w:val="00CC5B13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1%20Specific%20facilities%20combined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49</cp:revision>
  <cp:lastPrinted>2021-02-15T09:30:00Z</cp:lastPrinted>
  <dcterms:created xsi:type="dcterms:W3CDTF">2021-02-13T05:30:00Z</dcterms:created>
  <dcterms:modified xsi:type="dcterms:W3CDTF">2021-02-23T12:41:00Z</dcterms:modified>
</cp:coreProperties>
</file>